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107" w:rsidRPr="008C183D" w:rsidRDefault="00EA2107" w:rsidP="00EA2107">
      <w:pPr>
        <w:pStyle w:val="31"/>
        <w:tabs>
          <w:tab w:val="left" w:pos="6379"/>
        </w:tabs>
        <w:ind w:firstLine="5245"/>
        <w:jc w:val="left"/>
        <w:rPr>
          <w:rFonts w:cs="Arial"/>
          <w:b w:val="0"/>
        </w:rPr>
      </w:pPr>
      <w:r w:rsidRPr="008C183D">
        <w:rPr>
          <w:rFonts w:cs="Arial"/>
          <w:b w:val="0"/>
        </w:rPr>
        <w:t>Приложение №</w:t>
      </w:r>
      <w:r w:rsidR="00137287">
        <w:rPr>
          <w:rFonts w:cs="Arial"/>
          <w:b w:val="0"/>
        </w:rPr>
        <w:t>6</w:t>
      </w:r>
      <w:bookmarkStart w:id="0" w:name="_GoBack"/>
      <w:bookmarkEnd w:id="0"/>
      <w:r w:rsidR="00E90BF8">
        <w:rPr>
          <w:rFonts w:cs="Arial"/>
          <w:b w:val="0"/>
        </w:rPr>
        <w:t xml:space="preserve"> </w:t>
      </w:r>
      <w:r w:rsidRPr="008C183D">
        <w:rPr>
          <w:rFonts w:cs="Arial"/>
          <w:b w:val="0"/>
        </w:rPr>
        <w:t xml:space="preserve">к протоколу </w:t>
      </w:r>
    </w:p>
    <w:p w:rsidR="00EA2107" w:rsidRPr="008C183D" w:rsidRDefault="00EA2107" w:rsidP="00EA2107">
      <w:pPr>
        <w:pStyle w:val="31"/>
        <w:tabs>
          <w:tab w:val="left" w:pos="6379"/>
        </w:tabs>
        <w:ind w:firstLine="5245"/>
        <w:jc w:val="left"/>
        <w:rPr>
          <w:rFonts w:cs="Arial"/>
          <w:b w:val="0"/>
        </w:rPr>
      </w:pPr>
      <w:r>
        <w:rPr>
          <w:rFonts w:cs="Arial"/>
          <w:b w:val="0"/>
        </w:rPr>
        <w:t>НТКН №24</w:t>
      </w:r>
      <w:r w:rsidRPr="008C183D">
        <w:rPr>
          <w:rFonts w:cs="Arial"/>
          <w:b w:val="0"/>
        </w:rPr>
        <w:t xml:space="preserve"> -</w:t>
      </w:r>
      <w:r w:rsidR="00DA6998">
        <w:rPr>
          <w:rFonts w:cs="Arial"/>
          <w:b w:val="0"/>
        </w:rPr>
        <w:t xml:space="preserve"> 2018</w:t>
      </w:r>
    </w:p>
    <w:p w:rsidR="00EA2107" w:rsidRDefault="00EA2107" w:rsidP="00EA2107">
      <w:pPr>
        <w:pStyle w:val="31"/>
        <w:ind w:left="6372" w:firstLine="708"/>
        <w:rPr>
          <w:rFonts w:cs="Arial"/>
          <w:b w:val="0"/>
          <w:i/>
        </w:rPr>
      </w:pPr>
    </w:p>
    <w:p w:rsidR="00EA2107" w:rsidRDefault="00EA2107" w:rsidP="00EA2107">
      <w:pPr>
        <w:pStyle w:val="31"/>
        <w:jc w:val="left"/>
        <w:rPr>
          <w:rFonts w:cs="Arial"/>
        </w:rPr>
      </w:pPr>
    </w:p>
    <w:p w:rsidR="00EA2107" w:rsidRDefault="00EA2107" w:rsidP="00EA2107">
      <w:pPr>
        <w:pStyle w:val="31"/>
        <w:rPr>
          <w:rFonts w:cs="Arial"/>
        </w:rPr>
      </w:pPr>
    </w:p>
    <w:p w:rsidR="00EA2107" w:rsidRDefault="00EA2107" w:rsidP="00EA2107">
      <w:pPr>
        <w:pStyle w:val="31"/>
        <w:rPr>
          <w:rFonts w:cs="Arial"/>
        </w:rPr>
      </w:pPr>
      <w:r>
        <w:rPr>
          <w:rFonts w:cs="Arial"/>
        </w:rPr>
        <w:t xml:space="preserve">ПЕРЕЧЕНЬ </w:t>
      </w:r>
    </w:p>
    <w:p w:rsidR="00EA2107" w:rsidRDefault="00EA2107" w:rsidP="00EA2107">
      <w:pPr>
        <w:pStyle w:val="31"/>
        <w:rPr>
          <w:rFonts w:cs="Arial"/>
        </w:rPr>
      </w:pPr>
      <w:r>
        <w:rPr>
          <w:rFonts w:cs="Arial"/>
        </w:rPr>
        <w:t xml:space="preserve">приоритетных направлений </w:t>
      </w:r>
    </w:p>
    <w:p w:rsidR="00EA2107" w:rsidRDefault="00EA2107" w:rsidP="00EA2107">
      <w:pPr>
        <w:pStyle w:val="31"/>
        <w:rPr>
          <w:rFonts w:cs="Arial"/>
        </w:rPr>
      </w:pPr>
      <w:r>
        <w:rPr>
          <w:rFonts w:cs="Arial"/>
        </w:rPr>
        <w:t xml:space="preserve">при выборе объектов проверок продукции в области надзора и </w:t>
      </w:r>
      <w:proofErr w:type="gramStart"/>
      <w:r>
        <w:rPr>
          <w:rFonts w:cs="Arial"/>
        </w:rPr>
        <w:t>контроля за</w:t>
      </w:r>
      <w:proofErr w:type="gramEnd"/>
      <w:r>
        <w:rPr>
          <w:rFonts w:cs="Arial"/>
        </w:rPr>
        <w:t xml:space="preserve"> соблюдением требований  технических регламентов, </w:t>
      </w:r>
      <w:r w:rsidRPr="002B0DB6">
        <w:rPr>
          <w:rFonts w:cs="Arial"/>
        </w:rPr>
        <w:t>межгосударственных стандартов и метрологическому надзору</w:t>
      </w:r>
      <w:r>
        <w:rPr>
          <w:rFonts w:cs="Arial"/>
          <w:b w:val="0"/>
        </w:rPr>
        <w:t xml:space="preserve"> </w:t>
      </w:r>
    </w:p>
    <w:p w:rsidR="00EA2107" w:rsidRDefault="00EA2107" w:rsidP="00EA2107">
      <w:pPr>
        <w:pStyle w:val="31"/>
        <w:rPr>
          <w:rFonts w:cs="Arial"/>
        </w:rPr>
      </w:pPr>
      <w:r>
        <w:rPr>
          <w:rFonts w:cs="Arial"/>
        </w:rPr>
        <w:t xml:space="preserve">на 2016 – 2018 годы </w:t>
      </w:r>
    </w:p>
    <w:p w:rsidR="00EA2107" w:rsidRDefault="00EA2107" w:rsidP="00EA2107">
      <w:pPr>
        <w:pStyle w:val="31"/>
        <w:rPr>
          <w:rFonts w:cs="Arial"/>
        </w:rPr>
      </w:pPr>
      <w:r>
        <w:rPr>
          <w:rFonts w:cs="Arial"/>
        </w:rPr>
        <w:t>(по предложениям национальных органов</w:t>
      </w:r>
      <w:r w:rsidR="005C17B6">
        <w:rPr>
          <w:rFonts w:cs="Arial"/>
        </w:rPr>
        <w:t xml:space="preserve"> и 50МГС</w:t>
      </w:r>
      <w:r>
        <w:rPr>
          <w:rFonts w:cs="Arial"/>
        </w:rPr>
        <w:t>)</w:t>
      </w:r>
    </w:p>
    <w:p w:rsidR="00AF2D36" w:rsidRDefault="00AF2D36" w:rsidP="00EA2107">
      <w:pPr>
        <w:pStyle w:val="31"/>
        <w:rPr>
          <w:rFonts w:cs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4643"/>
      </w:tblGrid>
      <w:tr w:rsidR="00EA2107" w:rsidRPr="00EA2107" w:rsidTr="00EA2107">
        <w:tc>
          <w:tcPr>
            <w:tcW w:w="534" w:type="dxa"/>
          </w:tcPr>
          <w:p w:rsidR="00EA2107" w:rsidRPr="00EA2107" w:rsidRDefault="00EA2107" w:rsidP="00EA2107">
            <w:pPr>
              <w:pStyle w:val="31"/>
              <w:jc w:val="both"/>
              <w:rPr>
                <w:rFonts w:cs="Arial"/>
                <w:b w:val="0"/>
                <w:sz w:val="20"/>
                <w:szCs w:val="20"/>
              </w:rPr>
            </w:pPr>
            <w:r w:rsidRPr="00EA2107">
              <w:rPr>
                <w:rFonts w:cs="Arial"/>
                <w:b w:val="0"/>
                <w:sz w:val="20"/>
                <w:szCs w:val="20"/>
              </w:rPr>
              <w:t>№</w:t>
            </w:r>
            <w:r>
              <w:rPr>
                <w:rFonts w:cs="Arial"/>
                <w:b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b w:val="0"/>
                <w:sz w:val="20"/>
                <w:szCs w:val="20"/>
              </w:rPr>
              <w:t>п</w:t>
            </w:r>
            <w:proofErr w:type="gramEnd"/>
            <w:r>
              <w:rPr>
                <w:rFonts w:cs="Arial"/>
                <w:b w:val="0"/>
                <w:sz w:val="20"/>
                <w:szCs w:val="20"/>
              </w:rPr>
              <w:t>/п</w:t>
            </w:r>
          </w:p>
        </w:tc>
        <w:tc>
          <w:tcPr>
            <w:tcW w:w="4394" w:type="dxa"/>
          </w:tcPr>
          <w:p w:rsidR="00EA2107" w:rsidRPr="00EA2107" w:rsidRDefault="00EA2107" w:rsidP="00EA2107">
            <w:pPr>
              <w:pStyle w:val="31"/>
              <w:jc w:val="both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Национальные органы</w:t>
            </w:r>
          </w:p>
        </w:tc>
        <w:tc>
          <w:tcPr>
            <w:tcW w:w="4643" w:type="dxa"/>
          </w:tcPr>
          <w:p w:rsidR="00EA2107" w:rsidRPr="00EA2107" w:rsidRDefault="00EA2107" w:rsidP="00EA2107">
            <w:pPr>
              <w:pStyle w:val="31"/>
              <w:jc w:val="both"/>
              <w:rPr>
                <w:rFonts w:cs="Arial"/>
                <w:b w:val="0"/>
              </w:rPr>
            </w:pPr>
            <w:r w:rsidRPr="00EA2107">
              <w:rPr>
                <w:rFonts w:cs="Arial"/>
                <w:b w:val="0"/>
              </w:rPr>
              <w:t>Перечень приоритетных направлений</w:t>
            </w:r>
          </w:p>
        </w:tc>
      </w:tr>
      <w:tr w:rsidR="00EA2107" w:rsidRPr="00EA2107" w:rsidTr="00EA2107">
        <w:tc>
          <w:tcPr>
            <w:tcW w:w="534" w:type="dxa"/>
          </w:tcPr>
          <w:p w:rsidR="00EA2107" w:rsidRPr="00EA2107" w:rsidRDefault="00EA2107" w:rsidP="00EA2107">
            <w:pPr>
              <w:pStyle w:val="31"/>
              <w:jc w:val="both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1</w:t>
            </w:r>
          </w:p>
        </w:tc>
        <w:tc>
          <w:tcPr>
            <w:tcW w:w="4394" w:type="dxa"/>
          </w:tcPr>
          <w:p w:rsidR="00EA2107" w:rsidRPr="00EA2107" w:rsidRDefault="00105C0F" w:rsidP="00EA2107">
            <w:pPr>
              <w:pStyle w:val="31"/>
              <w:jc w:val="left"/>
              <w:rPr>
                <w:rFonts w:cs="Arial"/>
                <w:b w:val="0"/>
              </w:rPr>
            </w:pPr>
            <w:r>
              <w:rPr>
                <w:rFonts w:cs="Arial"/>
              </w:rPr>
              <w:t>Государственный комитет по стандартизации</w:t>
            </w:r>
            <w:r w:rsidR="00EA2107" w:rsidRPr="00EA2107">
              <w:rPr>
                <w:rFonts w:cs="Arial"/>
              </w:rPr>
              <w:t xml:space="preserve"> Республики Беларусь</w:t>
            </w:r>
            <w:r w:rsidR="00EA2107" w:rsidRPr="00EA2107">
              <w:rPr>
                <w:rFonts w:cs="Arial"/>
                <w:b w:val="0"/>
              </w:rPr>
              <w:t xml:space="preserve"> </w:t>
            </w:r>
          </w:p>
          <w:p w:rsidR="00EA2107" w:rsidRPr="00EA2107" w:rsidRDefault="00EA2107" w:rsidP="00EA2107">
            <w:pPr>
              <w:pStyle w:val="31"/>
              <w:jc w:val="left"/>
              <w:rPr>
                <w:rFonts w:cs="Arial"/>
                <w:b w:val="0"/>
              </w:rPr>
            </w:pPr>
            <w:r w:rsidRPr="00EA2107">
              <w:rPr>
                <w:rFonts w:cs="Arial"/>
                <w:b w:val="0"/>
              </w:rPr>
              <w:t>(исх.№ 02-10/1342 от 25.02.2016)</w:t>
            </w:r>
          </w:p>
          <w:p w:rsidR="00EA2107" w:rsidRPr="00EA2107" w:rsidRDefault="00EA2107" w:rsidP="00EA2107">
            <w:pPr>
              <w:pStyle w:val="31"/>
              <w:jc w:val="both"/>
              <w:rPr>
                <w:rFonts w:cs="Arial"/>
                <w:b w:val="0"/>
              </w:rPr>
            </w:pPr>
          </w:p>
        </w:tc>
        <w:tc>
          <w:tcPr>
            <w:tcW w:w="4643" w:type="dxa"/>
          </w:tcPr>
          <w:p w:rsidR="00EA2107" w:rsidRPr="00EA2107" w:rsidRDefault="00EA2107" w:rsidP="00EA2107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1.1.</w:t>
            </w:r>
            <w:r w:rsidRPr="00EA210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Автозаправочные станции, реализующие моторное топливо</w:t>
            </w:r>
          </w:p>
          <w:p w:rsidR="00EA2107" w:rsidRPr="00EA2107" w:rsidRDefault="00EA2107" w:rsidP="00EA2107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1.2.</w:t>
            </w:r>
            <w:r w:rsidRPr="00EA210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Продукция для детей и подростков</w:t>
            </w:r>
          </w:p>
          <w:p w:rsidR="00EA2107" w:rsidRPr="00EA2107" w:rsidRDefault="00EA2107" w:rsidP="00EA2107">
            <w:pPr>
              <w:pStyle w:val="31"/>
              <w:jc w:val="both"/>
              <w:rPr>
                <w:rFonts w:cs="Arial"/>
                <w:b w:val="0"/>
              </w:rPr>
            </w:pPr>
          </w:p>
        </w:tc>
      </w:tr>
      <w:tr w:rsidR="00EA2107" w:rsidRPr="00EA2107" w:rsidTr="00EA2107">
        <w:tc>
          <w:tcPr>
            <w:tcW w:w="534" w:type="dxa"/>
          </w:tcPr>
          <w:p w:rsidR="00EA2107" w:rsidRPr="00EA2107" w:rsidRDefault="00EA2107" w:rsidP="00EA2107">
            <w:pPr>
              <w:pStyle w:val="31"/>
              <w:jc w:val="both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2</w:t>
            </w:r>
          </w:p>
        </w:tc>
        <w:tc>
          <w:tcPr>
            <w:tcW w:w="4394" w:type="dxa"/>
          </w:tcPr>
          <w:p w:rsidR="00EA2107" w:rsidRDefault="00EA2107" w:rsidP="00EA2107">
            <w:pPr>
              <w:pStyle w:val="31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Министерство экономики </w:t>
            </w:r>
            <w:r w:rsidRPr="002D5D50">
              <w:rPr>
                <w:rFonts w:cs="Arial"/>
              </w:rPr>
              <w:t>Республик</w:t>
            </w:r>
            <w:r>
              <w:rPr>
                <w:rFonts w:cs="Arial"/>
              </w:rPr>
              <w:t>и</w:t>
            </w:r>
            <w:r w:rsidRPr="002D5D50">
              <w:rPr>
                <w:rFonts w:cs="Arial"/>
              </w:rPr>
              <w:t xml:space="preserve"> Молдова </w:t>
            </w:r>
          </w:p>
          <w:p w:rsidR="00EA2107" w:rsidRPr="00482D30" w:rsidRDefault="00EA2107" w:rsidP="00EA2107">
            <w:pPr>
              <w:pStyle w:val="31"/>
              <w:jc w:val="left"/>
              <w:rPr>
                <w:rFonts w:cs="Arial"/>
                <w:b w:val="0"/>
              </w:rPr>
            </w:pPr>
            <w:r w:rsidRPr="00482D30">
              <w:rPr>
                <w:rFonts w:cs="Arial"/>
                <w:b w:val="0"/>
              </w:rPr>
              <w:t>(исх.№08/2-3554 от 08.06.2016)</w:t>
            </w:r>
          </w:p>
          <w:p w:rsidR="00EA2107" w:rsidRPr="00EA2107" w:rsidRDefault="00EA2107" w:rsidP="00EA2107">
            <w:pPr>
              <w:pStyle w:val="31"/>
              <w:jc w:val="both"/>
              <w:rPr>
                <w:rFonts w:cs="Arial"/>
                <w:b w:val="0"/>
              </w:rPr>
            </w:pPr>
          </w:p>
        </w:tc>
        <w:tc>
          <w:tcPr>
            <w:tcW w:w="4643" w:type="dxa"/>
          </w:tcPr>
          <w:p w:rsidR="00EA2107" w:rsidRPr="00EA2107" w:rsidRDefault="00EA2107" w:rsidP="00EA2107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2.1.</w:t>
            </w:r>
            <w:r w:rsidRPr="00EA2107">
              <w:rPr>
                <w:rFonts w:ascii="Arial" w:eastAsia="Times New Roman" w:hAnsi="Arial" w:cs="Arial"/>
                <w:sz w:val="24"/>
                <w:szCs w:val="24"/>
              </w:rPr>
              <w:t xml:space="preserve">Низковольтное оборудование </w:t>
            </w:r>
          </w:p>
          <w:p w:rsidR="00EA2107" w:rsidRPr="00EA2107" w:rsidRDefault="00EA2107" w:rsidP="00EA2107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2.2.</w:t>
            </w:r>
            <w:r w:rsidRPr="00EA2107">
              <w:rPr>
                <w:rFonts w:ascii="Arial" w:eastAsia="Times New Roman" w:hAnsi="Arial" w:cs="Arial"/>
                <w:sz w:val="24"/>
                <w:szCs w:val="24"/>
              </w:rPr>
              <w:t xml:space="preserve">Энергетическая маркировка </w:t>
            </w:r>
          </w:p>
          <w:p w:rsidR="00EA2107" w:rsidRPr="00EA2107" w:rsidRDefault="00EA2107" w:rsidP="00EA2107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2.3.</w:t>
            </w:r>
            <w:r w:rsidRPr="00EA2107">
              <w:rPr>
                <w:rFonts w:ascii="Arial" w:eastAsia="Times New Roman" w:hAnsi="Arial" w:cs="Arial"/>
                <w:sz w:val="24"/>
                <w:szCs w:val="24"/>
              </w:rPr>
              <w:t xml:space="preserve">Неавтоматические весы </w:t>
            </w:r>
          </w:p>
          <w:p w:rsidR="00EA2107" w:rsidRPr="00EA2107" w:rsidRDefault="00EA2107" w:rsidP="00EA2107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2.4.</w:t>
            </w:r>
            <w:r w:rsidRPr="00EA2107">
              <w:rPr>
                <w:rFonts w:ascii="Arial" w:eastAsia="Times New Roman" w:hAnsi="Arial" w:cs="Arial"/>
                <w:sz w:val="24"/>
                <w:szCs w:val="24"/>
              </w:rPr>
              <w:t>Измерительные средства</w:t>
            </w:r>
          </w:p>
          <w:p w:rsidR="00EA2107" w:rsidRPr="00EA2107" w:rsidRDefault="00EA2107" w:rsidP="00EA2107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2.5.</w:t>
            </w:r>
            <w:r w:rsidRPr="00EA2107">
              <w:rPr>
                <w:rFonts w:ascii="Arial" w:eastAsia="Times New Roman" w:hAnsi="Arial" w:cs="Arial"/>
                <w:sz w:val="24"/>
                <w:szCs w:val="24"/>
              </w:rPr>
              <w:t>Игрушки</w:t>
            </w:r>
          </w:p>
          <w:p w:rsidR="00EA2107" w:rsidRPr="00EA2107" w:rsidRDefault="00EA2107" w:rsidP="00EA2107">
            <w:pPr>
              <w:pStyle w:val="31"/>
              <w:jc w:val="both"/>
              <w:rPr>
                <w:rFonts w:cs="Arial"/>
                <w:b w:val="0"/>
              </w:rPr>
            </w:pPr>
          </w:p>
        </w:tc>
      </w:tr>
      <w:tr w:rsidR="00EA2107" w:rsidRPr="00EA2107" w:rsidTr="00EA2107">
        <w:tc>
          <w:tcPr>
            <w:tcW w:w="534" w:type="dxa"/>
          </w:tcPr>
          <w:p w:rsidR="00EA2107" w:rsidRPr="00EA2107" w:rsidRDefault="00EA2107" w:rsidP="00EA2107">
            <w:pPr>
              <w:pStyle w:val="31"/>
              <w:jc w:val="both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3</w:t>
            </w:r>
          </w:p>
        </w:tc>
        <w:tc>
          <w:tcPr>
            <w:tcW w:w="4394" w:type="dxa"/>
          </w:tcPr>
          <w:p w:rsidR="00EA2107" w:rsidRPr="007B5124" w:rsidRDefault="007B5124" w:rsidP="00EA2107">
            <w:pPr>
              <w:suppressAutoHyphens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7B5124">
              <w:rPr>
                <w:rFonts w:ascii="Arial" w:hAnsi="Arial" w:cs="Arial"/>
                <w:b/>
                <w:sz w:val="24"/>
                <w:szCs w:val="24"/>
              </w:rPr>
              <w:t>Федеральное агентство по техническому регулированию и метрологии Российской Федерации</w:t>
            </w:r>
            <w:r w:rsidR="00EA2107" w:rsidRPr="007B5124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</w:t>
            </w:r>
          </w:p>
          <w:p w:rsidR="00EA2107" w:rsidRPr="00EA2107" w:rsidRDefault="00EA2107" w:rsidP="00EA2107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A210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(исх.№АК-708/05 от 22.01.2016)</w:t>
            </w:r>
          </w:p>
          <w:p w:rsidR="00EA2107" w:rsidRPr="00EA2107" w:rsidRDefault="00EA2107" w:rsidP="00EA2107">
            <w:pPr>
              <w:pStyle w:val="31"/>
              <w:jc w:val="both"/>
              <w:rPr>
                <w:rFonts w:cs="Arial"/>
                <w:b w:val="0"/>
              </w:rPr>
            </w:pPr>
          </w:p>
        </w:tc>
        <w:tc>
          <w:tcPr>
            <w:tcW w:w="4643" w:type="dxa"/>
          </w:tcPr>
          <w:p w:rsidR="00EA2107" w:rsidRPr="00EA2107" w:rsidRDefault="007C0E33" w:rsidP="00EA2107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3.1.</w:t>
            </w:r>
            <w:r w:rsidR="00EA2107" w:rsidRPr="00EA210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Автомобильный бензин и дизельное топливо</w:t>
            </w:r>
          </w:p>
          <w:p w:rsidR="00EA2107" w:rsidRPr="00EA2107" w:rsidRDefault="007C0E33" w:rsidP="00EA2107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3.2.</w:t>
            </w:r>
            <w:r w:rsidR="00EA2107" w:rsidRPr="00EA210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Низковольтное оборудование</w:t>
            </w:r>
          </w:p>
          <w:p w:rsidR="00EA2107" w:rsidRPr="00EA2107" w:rsidRDefault="007C0E33" w:rsidP="00EA2107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3.3.</w:t>
            </w:r>
            <w:r w:rsidR="00EA2107" w:rsidRPr="00EA210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Машины и оборудование</w:t>
            </w:r>
          </w:p>
          <w:p w:rsidR="00EA2107" w:rsidRPr="00EA2107" w:rsidRDefault="007C0E33" w:rsidP="007C0E33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3.4.</w:t>
            </w:r>
            <w:r w:rsidR="00EA2107" w:rsidRPr="00EA210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Колесные транспортные средства и компоненты транспортных средств</w:t>
            </w:r>
          </w:p>
          <w:p w:rsidR="00EA2107" w:rsidRPr="00EA2107" w:rsidRDefault="00EA2107" w:rsidP="00EA2107">
            <w:pPr>
              <w:pStyle w:val="31"/>
              <w:jc w:val="both"/>
              <w:rPr>
                <w:rFonts w:cs="Arial"/>
                <w:b w:val="0"/>
              </w:rPr>
            </w:pPr>
          </w:p>
        </w:tc>
      </w:tr>
      <w:tr w:rsidR="00EA2107" w:rsidRPr="00EA2107" w:rsidTr="00EA2107">
        <w:tc>
          <w:tcPr>
            <w:tcW w:w="534" w:type="dxa"/>
          </w:tcPr>
          <w:p w:rsidR="00EA2107" w:rsidRPr="00EA2107" w:rsidRDefault="00EA2107" w:rsidP="00EA2107">
            <w:pPr>
              <w:pStyle w:val="31"/>
              <w:jc w:val="both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4</w:t>
            </w:r>
          </w:p>
        </w:tc>
        <w:tc>
          <w:tcPr>
            <w:tcW w:w="4394" w:type="dxa"/>
          </w:tcPr>
          <w:p w:rsidR="00EA2107" w:rsidRPr="00C1395E" w:rsidRDefault="00EA2107" w:rsidP="00EA2107">
            <w:pPr>
              <w:suppressAutoHyphens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EA2107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="00C1395E" w:rsidRPr="00C1395E">
              <w:rPr>
                <w:rFonts w:ascii="Arial" w:hAnsi="Arial" w:cs="Arial"/>
                <w:b/>
              </w:rPr>
              <w:t>Узбекское агентство стандартизации, метрологии и серти</w:t>
            </w:r>
            <w:r w:rsidR="001D3002">
              <w:rPr>
                <w:rFonts w:ascii="Arial" w:hAnsi="Arial" w:cs="Arial"/>
                <w:b/>
              </w:rPr>
              <w:t>фикации</w:t>
            </w:r>
          </w:p>
          <w:p w:rsidR="00EA2107" w:rsidRPr="00EA2107" w:rsidRDefault="00EA2107" w:rsidP="00EA2107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A210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(исх.№ 08/1157 от 25.03.2016)</w:t>
            </w:r>
          </w:p>
          <w:p w:rsidR="00EA2107" w:rsidRPr="00EA2107" w:rsidRDefault="00EA2107" w:rsidP="00EA2107">
            <w:pPr>
              <w:pStyle w:val="31"/>
              <w:jc w:val="both"/>
              <w:rPr>
                <w:rFonts w:cs="Arial"/>
                <w:b w:val="0"/>
              </w:rPr>
            </w:pPr>
          </w:p>
        </w:tc>
        <w:tc>
          <w:tcPr>
            <w:tcW w:w="4643" w:type="dxa"/>
          </w:tcPr>
          <w:p w:rsidR="007C0E33" w:rsidRPr="007C0E33" w:rsidRDefault="007C0E33" w:rsidP="007C0E33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4.1.</w:t>
            </w:r>
            <w:r w:rsidRPr="007C0E3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Нефтяные продукты</w:t>
            </w:r>
          </w:p>
          <w:p w:rsidR="007C0E33" w:rsidRPr="007C0E33" w:rsidRDefault="007C0E33" w:rsidP="007C0E33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4.2.</w:t>
            </w:r>
            <w:r w:rsidRPr="007C0E3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Молочные продукты</w:t>
            </w:r>
          </w:p>
          <w:p w:rsidR="007C0E33" w:rsidRPr="007C0E33" w:rsidRDefault="007C0E33" w:rsidP="007C0E33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4.3.</w:t>
            </w:r>
            <w:r w:rsidRPr="007C0E3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Хлебобулочные продукты</w:t>
            </w:r>
          </w:p>
          <w:p w:rsidR="007C0E33" w:rsidRPr="007C0E33" w:rsidRDefault="007C0E33" w:rsidP="007C0E33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4.4.</w:t>
            </w:r>
            <w:r w:rsidRPr="007C0E3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Колбасные изделия</w:t>
            </w:r>
          </w:p>
          <w:p w:rsidR="007C0E33" w:rsidRPr="007C0E33" w:rsidRDefault="007C0E33" w:rsidP="007C0E33">
            <w:pPr>
              <w:suppressAutoHyphens/>
              <w:ind w:firstLine="2268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EA2107" w:rsidRPr="00EA2107" w:rsidRDefault="00EA2107" w:rsidP="00EA2107">
            <w:pPr>
              <w:pStyle w:val="31"/>
              <w:jc w:val="both"/>
              <w:rPr>
                <w:rFonts w:cs="Arial"/>
                <w:b w:val="0"/>
              </w:rPr>
            </w:pPr>
          </w:p>
        </w:tc>
      </w:tr>
      <w:tr w:rsidR="005C17B6" w:rsidRPr="00EA2107" w:rsidTr="00EA2107">
        <w:tc>
          <w:tcPr>
            <w:tcW w:w="534" w:type="dxa"/>
          </w:tcPr>
          <w:p w:rsidR="005C17B6" w:rsidRDefault="005C17B6" w:rsidP="00EA2107">
            <w:pPr>
              <w:pStyle w:val="31"/>
              <w:jc w:val="both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5</w:t>
            </w:r>
          </w:p>
        </w:tc>
        <w:tc>
          <w:tcPr>
            <w:tcW w:w="4394" w:type="dxa"/>
          </w:tcPr>
          <w:p w:rsidR="005C17B6" w:rsidRPr="00EA2107" w:rsidRDefault="005C17B6" w:rsidP="00EA2107">
            <w:pPr>
              <w:suppressAutoHyphens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50МГС</w:t>
            </w:r>
          </w:p>
        </w:tc>
        <w:tc>
          <w:tcPr>
            <w:tcW w:w="4643" w:type="dxa"/>
          </w:tcPr>
          <w:p w:rsidR="005C17B6" w:rsidRDefault="005C17B6" w:rsidP="007C0E33">
            <w:pPr>
              <w:suppressAutoHyphens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5.1 кабельная продукция</w:t>
            </w:r>
          </w:p>
        </w:tc>
      </w:tr>
    </w:tbl>
    <w:p w:rsidR="00EA2107" w:rsidRPr="00EA2107" w:rsidRDefault="00EA2107" w:rsidP="00EA2107">
      <w:pPr>
        <w:pStyle w:val="31"/>
        <w:jc w:val="both"/>
        <w:rPr>
          <w:rFonts w:cs="Arial"/>
          <w:b w:val="0"/>
        </w:rPr>
      </w:pPr>
    </w:p>
    <w:p w:rsidR="00FF5FBB" w:rsidRDefault="00137287"/>
    <w:sectPr w:rsidR="00FF5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4DB"/>
    <w:rsid w:val="00105C0F"/>
    <w:rsid w:val="00137287"/>
    <w:rsid w:val="001770C3"/>
    <w:rsid w:val="001D3002"/>
    <w:rsid w:val="002D24DB"/>
    <w:rsid w:val="005A2CBE"/>
    <w:rsid w:val="005C17B6"/>
    <w:rsid w:val="006271EB"/>
    <w:rsid w:val="007B5124"/>
    <w:rsid w:val="007C0E33"/>
    <w:rsid w:val="0090597A"/>
    <w:rsid w:val="00AF2D36"/>
    <w:rsid w:val="00B2203B"/>
    <w:rsid w:val="00C1395E"/>
    <w:rsid w:val="00DA6998"/>
    <w:rsid w:val="00E90BF8"/>
    <w:rsid w:val="00EA2107"/>
    <w:rsid w:val="00F7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A2107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4"/>
      <w:lang w:eastAsia="ar-SA"/>
    </w:rPr>
  </w:style>
  <w:style w:type="table" w:styleId="a3">
    <w:name w:val="Table Grid"/>
    <w:basedOn w:val="a1"/>
    <w:uiPriority w:val="59"/>
    <w:rsid w:val="00EA21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2107"/>
    <w:pPr>
      <w:ind w:left="720"/>
      <w:contextualSpacing/>
    </w:pPr>
    <w:rPr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A2107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4"/>
      <w:lang w:eastAsia="ar-SA"/>
    </w:rPr>
  </w:style>
  <w:style w:type="table" w:styleId="a3">
    <w:name w:val="Table Grid"/>
    <w:basedOn w:val="a1"/>
    <w:uiPriority w:val="59"/>
    <w:rsid w:val="00EA21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2107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client801_9</cp:lastModifiedBy>
  <cp:revision>16</cp:revision>
  <dcterms:created xsi:type="dcterms:W3CDTF">2017-07-24T07:20:00Z</dcterms:created>
  <dcterms:modified xsi:type="dcterms:W3CDTF">2018-02-23T08:00:00Z</dcterms:modified>
</cp:coreProperties>
</file>